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A51152" w:rsidRDefault="00B70B0B" w:rsidP="00A51152">
      <w:pPr>
        <w:tabs>
          <w:tab w:val="left" w:pos="-1134"/>
        </w:tabs>
        <w:spacing w:line="360" w:lineRule="auto"/>
        <w:ind w:left="-1134"/>
        <w:jc w:val="center"/>
        <w:rPr>
          <w:rFonts w:ascii="Arial" w:hAnsi="Arial" w:cs="Arial"/>
          <w:sz w:val="20"/>
          <w:szCs w:val="20"/>
        </w:rPr>
      </w:pPr>
    </w:p>
    <w:p w14:paraId="70E34EF3" w14:textId="77777777" w:rsidR="0083252D" w:rsidRPr="00A51152" w:rsidRDefault="0083252D" w:rsidP="00A51152">
      <w:pPr>
        <w:tabs>
          <w:tab w:val="left" w:pos="-1134"/>
        </w:tabs>
        <w:spacing w:line="360" w:lineRule="auto"/>
        <w:rPr>
          <w:rFonts w:ascii="Arial" w:hAnsi="Arial" w:cs="Arial"/>
          <w:b/>
          <w:sz w:val="72"/>
          <w:szCs w:val="72"/>
        </w:rPr>
      </w:pPr>
    </w:p>
    <w:p w14:paraId="69470867" w14:textId="0B54AC50" w:rsidR="000E2BF2" w:rsidRPr="00A51152" w:rsidRDefault="000E2BF2" w:rsidP="00A51152">
      <w:pPr>
        <w:tabs>
          <w:tab w:val="left" w:pos="-1134"/>
        </w:tabs>
        <w:spacing w:line="360" w:lineRule="auto"/>
        <w:rPr>
          <w:rFonts w:ascii="Arial" w:hAnsi="Arial" w:cs="Arial"/>
          <w:b/>
          <w:sz w:val="72"/>
          <w:szCs w:val="72"/>
        </w:rPr>
      </w:pPr>
      <w:r w:rsidRPr="00A51152">
        <w:rPr>
          <w:rFonts w:ascii="Arial" w:hAnsi="Arial" w:cs="Arial"/>
          <w:b/>
          <w:sz w:val="72"/>
          <w:szCs w:val="72"/>
        </w:rPr>
        <w:t xml:space="preserve">Creative School </w:t>
      </w:r>
      <w:r w:rsidR="00402A78" w:rsidRPr="00A51152">
        <w:rPr>
          <w:rFonts w:ascii="Arial" w:hAnsi="Arial" w:cs="Arial"/>
          <w:b/>
          <w:sz w:val="72"/>
          <w:szCs w:val="72"/>
        </w:rPr>
        <w:t>Reflective Checklist for Creative Associates</w:t>
      </w:r>
      <w:r w:rsidRPr="00A51152">
        <w:rPr>
          <w:rFonts w:ascii="Arial" w:hAnsi="Arial" w:cs="Arial"/>
          <w:b/>
          <w:sz w:val="72"/>
          <w:szCs w:val="72"/>
        </w:rPr>
        <w:t xml:space="preserve"> </w:t>
      </w:r>
    </w:p>
    <w:p w14:paraId="51BA69AC" w14:textId="77777777" w:rsidR="00FF2845" w:rsidRPr="00A51152" w:rsidRDefault="00FF2845" w:rsidP="00A51152">
      <w:pPr>
        <w:tabs>
          <w:tab w:val="left" w:pos="-1134"/>
        </w:tabs>
        <w:spacing w:line="360" w:lineRule="auto"/>
        <w:rPr>
          <w:rFonts w:ascii="Arial" w:hAnsi="Arial" w:cs="Arial"/>
          <w:b/>
          <w:sz w:val="44"/>
          <w:szCs w:val="72"/>
        </w:rPr>
      </w:pPr>
    </w:p>
    <w:p w14:paraId="7774C878" w14:textId="77777777" w:rsidR="00427AA4" w:rsidRPr="00A51152" w:rsidRDefault="00427AA4" w:rsidP="00A51152">
      <w:pPr>
        <w:tabs>
          <w:tab w:val="left" w:pos="-1134"/>
        </w:tabs>
        <w:spacing w:line="360" w:lineRule="auto"/>
        <w:jc w:val="center"/>
        <w:rPr>
          <w:rFonts w:ascii="Arial" w:hAnsi="Arial" w:cs="Arial"/>
          <w:b/>
          <w:sz w:val="44"/>
          <w:szCs w:val="72"/>
        </w:rPr>
      </w:pPr>
    </w:p>
    <w:p w14:paraId="778C16BC" w14:textId="77777777" w:rsidR="00E332F6" w:rsidRPr="00A51152" w:rsidRDefault="00E332F6" w:rsidP="00A51152">
      <w:pPr>
        <w:spacing w:after="160" w:line="360" w:lineRule="auto"/>
        <w:rPr>
          <w:rFonts w:ascii="Arial" w:hAnsi="Arial" w:cs="Arial"/>
          <w:noProof/>
          <w:lang w:eastAsia="en-IE"/>
        </w:rPr>
      </w:pPr>
      <w:r w:rsidRPr="00A51152">
        <w:rPr>
          <w:rFonts w:ascii="Arial" w:hAnsi="Arial" w:cs="Arial"/>
          <w:noProof/>
          <w:lang w:eastAsia="en-IE"/>
        </w:rPr>
        <w:br w:type="page"/>
      </w:r>
    </w:p>
    <w:p w14:paraId="0D3A8A02" w14:textId="77777777" w:rsidR="0013339E" w:rsidRPr="00A51152" w:rsidRDefault="0013339E" w:rsidP="00A51152">
      <w:pPr>
        <w:pStyle w:val="ACEBodyText"/>
        <w:spacing w:line="360" w:lineRule="auto"/>
        <w:rPr>
          <w:rFonts w:eastAsia="Calibri"/>
          <w:b/>
          <w:bCs/>
          <w:iCs/>
          <w:sz w:val="36"/>
          <w:szCs w:val="36"/>
          <w:lang w:val="en-IE" w:eastAsia="en-US"/>
        </w:rPr>
      </w:pPr>
    </w:p>
    <w:tbl>
      <w:tblPr>
        <w:tblW w:w="14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  <w:gridCol w:w="645"/>
        <w:gridCol w:w="645"/>
        <w:gridCol w:w="645"/>
        <w:gridCol w:w="2932"/>
      </w:tblGrid>
      <w:tr w:rsidR="00402A78" w:rsidRPr="00A51152" w14:paraId="35AEF564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AC4" w14:textId="77777777" w:rsidR="00402A78" w:rsidRPr="00A51152" w:rsidRDefault="00402A78" w:rsidP="00A5115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51152">
              <w:rPr>
                <w:rFonts w:ascii="Arial" w:hAnsi="Arial" w:cs="Arial"/>
                <w:b/>
                <w:sz w:val="28"/>
                <w:szCs w:val="28"/>
              </w:rPr>
              <w:t>REFLECTIVE CHECKLIST</w:t>
            </w:r>
          </w:p>
        </w:tc>
      </w:tr>
      <w:tr w:rsidR="00402A78" w:rsidRPr="00A51152" w14:paraId="2E22CD1C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BC0C" w14:textId="7C0166FC" w:rsidR="00402A78" w:rsidRPr="00A51152" w:rsidRDefault="00402A78" w:rsidP="00A51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1152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5E3D10" w:rsidRPr="00A51152">
              <w:rPr>
                <w:rFonts w:ascii="Arial" w:hAnsi="Arial" w:cs="Arial"/>
                <w:sz w:val="24"/>
                <w:szCs w:val="24"/>
              </w:rPr>
              <w:t>is intended that this reflective</w:t>
            </w:r>
            <w:r w:rsidRPr="00A51152">
              <w:rPr>
                <w:rFonts w:ascii="Arial" w:hAnsi="Arial" w:cs="Arial"/>
                <w:sz w:val="24"/>
                <w:szCs w:val="24"/>
              </w:rPr>
              <w:t xml:space="preserve"> checklist will assist Creative Associates (CAs) in implementing the Creative School Plannin</w:t>
            </w:r>
            <w:r w:rsidR="005E3D10" w:rsidRPr="00A51152">
              <w:rPr>
                <w:rFonts w:ascii="Arial" w:hAnsi="Arial" w:cs="Arial"/>
                <w:sz w:val="24"/>
                <w:szCs w:val="24"/>
              </w:rPr>
              <w:t xml:space="preserve">g Framework (CSPF) in schools. </w:t>
            </w:r>
            <w:r w:rsidRPr="00A51152">
              <w:rPr>
                <w:rFonts w:ascii="Arial" w:hAnsi="Arial" w:cs="Arial"/>
                <w:sz w:val="24"/>
                <w:szCs w:val="24"/>
              </w:rPr>
              <w:t xml:space="preserve">At all times CAs are encouraged to draw on their own creative practice </w:t>
            </w:r>
            <w:r w:rsidR="00D953ED" w:rsidRPr="00A51152">
              <w:rPr>
                <w:rFonts w:ascii="Arial" w:hAnsi="Arial" w:cs="Arial"/>
                <w:sz w:val="24"/>
                <w:szCs w:val="24"/>
              </w:rPr>
              <w:t xml:space="preserve">in their approach to working with schools. </w:t>
            </w:r>
            <w:r w:rsidRPr="00A51152">
              <w:rPr>
                <w:rFonts w:ascii="Arial" w:hAnsi="Arial" w:cs="Arial"/>
                <w:sz w:val="24"/>
                <w:szCs w:val="24"/>
              </w:rPr>
              <w:t>By reflecting on the statements</w:t>
            </w:r>
            <w:r w:rsidR="00233285" w:rsidRPr="00A5115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Pr="00A51152">
              <w:rPr>
                <w:rFonts w:ascii="Arial" w:hAnsi="Arial" w:cs="Arial"/>
                <w:sz w:val="24"/>
                <w:szCs w:val="24"/>
              </w:rPr>
              <w:t xml:space="preserve">, CAs can consider actions they may need to incorporate in their working approach to complete the stages of the planning framework. It is also intended </w:t>
            </w:r>
            <w:r w:rsidR="00C62140" w:rsidRPr="00A5115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A51152">
              <w:rPr>
                <w:rFonts w:ascii="Arial" w:hAnsi="Arial" w:cs="Arial"/>
                <w:sz w:val="24"/>
                <w:szCs w:val="24"/>
              </w:rPr>
              <w:t xml:space="preserve">support CAs to identify their own strengths </w:t>
            </w:r>
            <w:r w:rsidRPr="00A51152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r w:rsidRPr="00A51152">
              <w:rPr>
                <w:rFonts w:ascii="Segoe UI Symbol" w:eastAsia="MS Mincho" w:hAnsi="Segoe UI Symbol" w:cs="Segoe UI Symbol"/>
                <w:sz w:val="24"/>
                <w:szCs w:val="24"/>
              </w:rPr>
              <w:t>✔</w:t>
            </w:r>
            <w:r w:rsidRPr="00A51152">
              <w:rPr>
                <w:rFonts w:ascii="Arial" w:eastAsia="Arial Unicode MS" w:hAnsi="Arial" w:cs="Arial"/>
                <w:sz w:val="24"/>
                <w:szCs w:val="24"/>
              </w:rPr>
              <w:t xml:space="preserve">) and </w:t>
            </w:r>
            <w:r w:rsidR="00AD1188" w:rsidRPr="00A51152">
              <w:rPr>
                <w:rFonts w:ascii="Arial" w:eastAsia="Arial Unicode MS" w:hAnsi="Arial" w:cs="Arial"/>
                <w:sz w:val="24"/>
                <w:szCs w:val="24"/>
              </w:rPr>
              <w:t xml:space="preserve">development </w:t>
            </w:r>
            <w:r w:rsidRPr="00A51152">
              <w:rPr>
                <w:rFonts w:ascii="Arial" w:eastAsia="Arial Unicode MS" w:hAnsi="Arial" w:cs="Arial"/>
                <w:sz w:val="24"/>
                <w:szCs w:val="24"/>
              </w:rPr>
              <w:t>needs (X) throughout different stages of the</w:t>
            </w:r>
            <w:r w:rsidR="00AD1188" w:rsidRPr="00A51152">
              <w:rPr>
                <w:rFonts w:ascii="Arial" w:eastAsia="Arial Unicode MS" w:hAnsi="Arial" w:cs="Arial"/>
                <w:sz w:val="24"/>
                <w:szCs w:val="24"/>
              </w:rPr>
              <w:t xml:space="preserve"> process</w:t>
            </w:r>
            <w:r w:rsidRPr="00A51152">
              <w:rPr>
                <w:rFonts w:ascii="Arial" w:eastAsia="Arial Unicode MS" w:hAnsi="Arial" w:cs="Arial"/>
                <w:sz w:val="24"/>
                <w:szCs w:val="24"/>
              </w:rPr>
              <w:t>. This document is for CA</w:t>
            </w:r>
            <w:r w:rsidR="00101333" w:rsidRPr="00A51152">
              <w:rPr>
                <w:rFonts w:ascii="Arial" w:eastAsia="Arial Unicode MS" w:hAnsi="Arial" w:cs="Arial"/>
                <w:sz w:val="24"/>
                <w:szCs w:val="24"/>
              </w:rPr>
              <w:t xml:space="preserve">’s personal </w:t>
            </w:r>
            <w:r w:rsidRPr="00A51152">
              <w:rPr>
                <w:rFonts w:ascii="Arial" w:eastAsia="Arial Unicode MS" w:hAnsi="Arial" w:cs="Arial"/>
                <w:sz w:val="24"/>
                <w:szCs w:val="24"/>
              </w:rPr>
              <w:t xml:space="preserve">use and </w:t>
            </w:r>
            <w:r w:rsidR="00A7193C" w:rsidRPr="00A51152">
              <w:rPr>
                <w:rFonts w:ascii="Arial" w:eastAsia="Arial Unicode MS" w:hAnsi="Arial" w:cs="Arial"/>
                <w:sz w:val="24"/>
                <w:szCs w:val="24"/>
              </w:rPr>
              <w:t xml:space="preserve">does </w:t>
            </w:r>
            <w:r w:rsidRPr="00A51152">
              <w:rPr>
                <w:rFonts w:ascii="Arial" w:eastAsia="Arial Unicode MS" w:hAnsi="Arial" w:cs="Arial"/>
                <w:sz w:val="24"/>
                <w:szCs w:val="24"/>
              </w:rPr>
              <w:t>not need to be shared with your school(s) or the Creative Schools team.</w:t>
            </w:r>
            <w:r w:rsidR="005E3D10" w:rsidRPr="00A51152">
              <w:rPr>
                <w:rFonts w:ascii="Arial" w:eastAsia="Arial Unicode MS" w:hAnsi="Arial" w:cs="Arial"/>
                <w:sz w:val="24"/>
                <w:szCs w:val="24"/>
              </w:rPr>
              <w:t xml:space="preserve"> You should use one reflective checklist per school.</w:t>
            </w:r>
          </w:p>
        </w:tc>
      </w:tr>
      <w:tr w:rsidR="00402A78" w:rsidRPr="00A51152" w14:paraId="0D6592C6" w14:textId="77777777" w:rsidTr="00423EA5">
        <w:tc>
          <w:tcPr>
            <w:tcW w:w="97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803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GETTING STARTED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9E0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✔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BA3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FA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93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438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</w:tr>
      <w:tr w:rsidR="00402A78" w:rsidRPr="00A51152" w14:paraId="0DDDC18F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6BA8" w14:textId="4040B33C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invested time building a relationship with the </w:t>
            </w:r>
            <w:r w:rsidR="00114940" w:rsidRPr="00A5115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>chool</w:t>
            </w:r>
            <w:r w:rsidR="00114940" w:rsidRPr="00A51152">
              <w:rPr>
                <w:rFonts w:ascii="Arial" w:hAnsi="Arial" w:cs="Arial"/>
                <w:b/>
                <w:sz w:val="24"/>
                <w:szCs w:val="24"/>
              </w:rPr>
              <w:t xml:space="preserve"> Coordinator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C89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804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F0B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71A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114940" w:rsidRPr="00A51152" w14:paraId="62E8B3E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275" w14:textId="142B12C3" w:rsidR="00114940" w:rsidRPr="00A51152" w:rsidRDefault="00114940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invested time building a relationship with the wider school community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DF8A" w14:textId="77777777" w:rsidR="00114940" w:rsidRPr="00A51152" w:rsidRDefault="00114940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AFA" w14:textId="77777777" w:rsidR="00114940" w:rsidRPr="00A51152" w:rsidRDefault="00114940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DB5A" w14:textId="77777777" w:rsidR="00114940" w:rsidRPr="00A51152" w:rsidRDefault="00114940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E010" w14:textId="77777777" w:rsidR="00114940" w:rsidRPr="00A51152" w:rsidRDefault="00114940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234E0F0E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37E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undertaken preparatory work with the school on the definition of the arts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lastRenderedPageBreak/>
              <w:t>and creativity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988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0CF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5A1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EF9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034FBD8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6136" w14:textId="77777777" w:rsidR="005E3D10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am confident the school understand creativity and creative learning</w:t>
            </w:r>
          </w:p>
          <w:p w14:paraId="04A46375" w14:textId="5CD8C11D" w:rsidR="005E3D10" w:rsidRPr="00A51152" w:rsidRDefault="005E3D10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2B0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E690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0A8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1D0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12DC86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C74C" w14:textId="4F05A670" w:rsidR="00D94BA6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introduced the school to the Lundy model </w:t>
            </w:r>
            <w:r w:rsidR="004B0E3F" w:rsidRPr="00A51152">
              <w:rPr>
                <w:rFonts w:ascii="Arial" w:hAnsi="Arial" w:cs="Arial"/>
                <w:b/>
                <w:sz w:val="24"/>
                <w:szCs w:val="24"/>
              </w:rPr>
              <w:t xml:space="preserve">rights based approach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>for working with children and young people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626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4E2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EE0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934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227987A7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3D6E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read the CSPF overview/introduction with the School Coordinator (SC)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790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FA1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9B40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BDF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5CB0A44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C52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aligned the CSPF with the school calendar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E1E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7E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FD52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24E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A51152">
              <w:rPr>
                <w:rFonts w:ascii="Arial" w:hAnsi="Arial" w:cs="Arial"/>
              </w:rPr>
              <w:t xml:space="preserve"> </w:t>
            </w:r>
          </w:p>
        </w:tc>
      </w:tr>
      <w:tr w:rsidR="00402A78" w:rsidRPr="00A51152" w14:paraId="6F82F80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E152" w14:textId="30CB1C9F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am comfortable implementing the CSPF with the school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F1D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746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EB2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756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346254F0" w14:textId="77777777" w:rsidTr="00423EA5">
        <w:tc>
          <w:tcPr>
            <w:tcW w:w="97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428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CSPF: Understand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8293" w14:textId="77777777" w:rsidR="00402A78" w:rsidRPr="00A51152" w:rsidRDefault="00402A78" w:rsidP="00A5115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51152">
              <w:rPr>
                <w:rFonts w:ascii="Segoe UI Symbol" w:eastAsia="Arial Unicode MS" w:hAnsi="Segoe UI Symbol" w:cs="Segoe UI Symbol"/>
                <w:b/>
              </w:rPr>
              <w:t>✔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FE19" w14:textId="77777777" w:rsidR="00402A78" w:rsidRPr="00A51152" w:rsidRDefault="00402A78" w:rsidP="00A5115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5115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BD81" w14:textId="77777777" w:rsidR="00402A78" w:rsidRPr="00A51152" w:rsidRDefault="00402A78" w:rsidP="00A5115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511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CF1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</w:rPr>
            </w:pPr>
            <w:r w:rsidRPr="00A51152">
              <w:rPr>
                <w:rFonts w:ascii="Arial" w:hAnsi="Arial" w:cs="Arial"/>
                <w:b/>
              </w:rPr>
              <w:t>Comment</w:t>
            </w:r>
          </w:p>
        </w:tc>
      </w:tr>
      <w:tr w:rsidR="00402A78" w:rsidRPr="00A51152" w14:paraId="140CBD0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BC7" w14:textId="4CA8931E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9062D9" w:rsidRPr="00A51152">
              <w:rPr>
                <w:rFonts w:ascii="Arial" w:hAnsi="Arial" w:cs="Arial"/>
                <w:b/>
                <w:sz w:val="24"/>
                <w:szCs w:val="24"/>
              </w:rPr>
              <w:t xml:space="preserve">have a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plan </w:t>
            </w:r>
            <w:r w:rsidR="009062D9" w:rsidRPr="00A51152">
              <w:rPr>
                <w:rFonts w:ascii="Arial" w:hAnsi="Arial" w:cs="Arial"/>
                <w:b/>
                <w:sz w:val="24"/>
                <w:szCs w:val="24"/>
              </w:rPr>
              <w:t xml:space="preserve">which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>include</w:t>
            </w:r>
            <w:r w:rsidR="0045371B" w:rsidRPr="00A5115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 as many voices from the school community as possible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0AC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153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C86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070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1BCE67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11E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lastRenderedPageBreak/>
              <w:t>I have supports in place to make the process inclusive for respondents with additional needs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ACE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A3F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D4E2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A4A2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7C3E26F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662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identified priority questions relevant to each section to ask respondents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A01E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7B9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76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9A1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1FE2886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E42B" w14:textId="46BB0585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identified </w:t>
            </w:r>
            <w:r w:rsidR="00F0170F" w:rsidRPr="00A51152">
              <w:rPr>
                <w:rFonts w:ascii="Arial" w:hAnsi="Arial" w:cs="Arial"/>
                <w:b/>
                <w:sz w:val="24"/>
                <w:szCs w:val="24"/>
              </w:rPr>
              <w:t xml:space="preserve">suitable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creative methods </w:t>
            </w:r>
            <w:r w:rsidR="00F0170F" w:rsidRPr="00A51152">
              <w:rPr>
                <w:rFonts w:ascii="Arial" w:hAnsi="Arial" w:cs="Arial"/>
                <w:b/>
                <w:sz w:val="24"/>
                <w:szCs w:val="24"/>
              </w:rPr>
              <w:t xml:space="preserve">to use with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>the school</w:t>
            </w:r>
            <w:r w:rsidR="00B14A92" w:rsidRPr="00A511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to gather information / evidence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363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9C4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FD2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B07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1A791C7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082C" w14:textId="427947D6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established a student advisory group in the school</w:t>
            </w:r>
            <w:r w:rsidR="007F66ED" w:rsidRPr="00A51152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en-IE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6CA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44D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AD2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577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251CD8A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FB2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reviewed and summarised Part A with the 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5BD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E13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A9B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785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7B17A6B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4F1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identified and understand the school strengths with the 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CEF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EC3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D7F0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09D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3B6D61BF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A9DA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identified and understand the school’s areas for development with the 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08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62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0A2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D29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1EEE7193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A344" w14:textId="2E8350D2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shared the findings from Part A and B with the whole school community</w:t>
            </w:r>
            <w:r w:rsidR="008151CA" w:rsidRPr="00A51152">
              <w:rPr>
                <w:rFonts w:ascii="Arial" w:hAnsi="Arial" w:cs="Arial"/>
                <w:b/>
                <w:sz w:val="24"/>
                <w:szCs w:val="24"/>
              </w:rPr>
              <w:t xml:space="preserve"> using a creative approach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617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CC2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B74E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B9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00CBC6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434" w14:textId="0FCFAA78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 am </w:t>
            </w:r>
            <w:r w:rsidR="00473CD9" w:rsidRPr="00A51152">
              <w:rPr>
                <w:rFonts w:ascii="Arial" w:hAnsi="Arial" w:cs="Arial"/>
                <w:b/>
                <w:sz w:val="24"/>
                <w:szCs w:val="24"/>
              </w:rPr>
              <w:t xml:space="preserve">confident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that the learning gained throughout the </w:t>
            </w:r>
            <w:r w:rsidR="00473CD9" w:rsidRPr="00A51152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>nderstand process will inform the development of the CS Plan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638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F43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57A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060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773AE2B1" w14:textId="77777777" w:rsidTr="00423EA5">
        <w:tc>
          <w:tcPr>
            <w:tcW w:w="970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EB8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CSPF: The Creative School Plan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B6F3" w14:textId="77777777" w:rsidR="00402A78" w:rsidRPr="00A51152" w:rsidRDefault="00402A78" w:rsidP="00A5115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51152">
              <w:rPr>
                <w:rFonts w:ascii="Segoe UI Symbol" w:eastAsia="Arial Unicode MS" w:hAnsi="Segoe UI Symbol" w:cs="Segoe UI Symbol"/>
                <w:b/>
              </w:rPr>
              <w:t>✔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2E88" w14:textId="77777777" w:rsidR="00402A78" w:rsidRPr="00A51152" w:rsidRDefault="00402A78" w:rsidP="00A5115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5115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D39C" w14:textId="77777777" w:rsidR="00402A78" w:rsidRPr="00A51152" w:rsidRDefault="00402A78" w:rsidP="00A5115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511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2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F2B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</w:rPr>
            </w:pPr>
            <w:r w:rsidRPr="00A51152">
              <w:rPr>
                <w:rFonts w:ascii="Arial" w:hAnsi="Arial" w:cs="Arial"/>
                <w:b/>
              </w:rPr>
              <w:t>Comment</w:t>
            </w:r>
          </w:p>
        </w:tc>
      </w:tr>
      <w:tr w:rsidR="00402A78" w:rsidRPr="00A51152" w14:paraId="4FBF6EF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9172" w14:textId="31A81359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supported the school in the development of their long-term vision </w:t>
            </w:r>
            <w:r w:rsidR="006513D9" w:rsidRPr="00A51152">
              <w:rPr>
                <w:rFonts w:ascii="Arial" w:hAnsi="Arial" w:cs="Arial"/>
                <w:b/>
                <w:sz w:val="24"/>
                <w:szCs w:val="24"/>
              </w:rPr>
              <w:t xml:space="preserve">for arts and creativity, </w:t>
            </w:r>
            <w:r w:rsidR="00A72042" w:rsidRPr="00A51152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6513D9" w:rsidRPr="00A51152">
              <w:rPr>
                <w:rFonts w:ascii="Arial" w:hAnsi="Arial" w:cs="Arial"/>
                <w:b/>
                <w:sz w:val="24"/>
                <w:szCs w:val="24"/>
              </w:rPr>
              <w:t>to explore how their Creative Schools journey connects to long-term planning, e.g. an area of focus in the School Im</w:t>
            </w:r>
            <w:r w:rsidR="00A51152" w:rsidRPr="00A51152">
              <w:rPr>
                <w:rFonts w:ascii="Arial" w:hAnsi="Arial" w:cs="Arial"/>
                <w:b/>
                <w:sz w:val="24"/>
                <w:szCs w:val="24"/>
              </w:rPr>
              <w:t>provement Plan, or DEIS</w:t>
            </w:r>
            <w:r w:rsidR="00A51152">
              <w:rPr>
                <w:rFonts w:ascii="Arial" w:hAnsi="Arial" w:cs="Arial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80A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6AE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012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C640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2B16CB8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6E90" w14:textId="455D8FD8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am knowledgeable of arts, cultural and creative provisio</w:t>
            </w:r>
            <w:r w:rsidR="005E3D10" w:rsidRPr="00A51152">
              <w:rPr>
                <w:rFonts w:ascii="Arial" w:hAnsi="Arial" w:cs="Arial"/>
                <w:b/>
                <w:sz w:val="24"/>
                <w:szCs w:val="24"/>
              </w:rPr>
              <w:t>ns within the school community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614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C2C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42A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C0A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1410016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2AB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researched and identified relevant artists/creative practitioners/arts organisations who will deliver tailored activities to meet the schools needs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FA2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C28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8CC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C96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58202E3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D05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supported the school in understanding best practice guidelines when engaging the services of artists/creative practitioners/arts organisations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54D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E2D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7FE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BA1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E04001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EBB7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lastRenderedPageBreak/>
              <w:t>I have assisted the school in identifying opportunities for children/young people to continue to play an active role in implementing and evaluating the plan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F5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3B22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519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8160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0178864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3F62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communicated with teaching and learning staff directly involved in the planne</w:t>
            </w:r>
            <w:bookmarkStart w:id="0" w:name="_GoBack"/>
            <w:bookmarkEnd w:id="0"/>
            <w:r w:rsidRPr="00A51152">
              <w:rPr>
                <w:rFonts w:ascii="Arial" w:hAnsi="Arial" w:cs="Arial"/>
                <w:b/>
                <w:sz w:val="24"/>
                <w:szCs w:val="24"/>
              </w:rPr>
              <w:t>d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61F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8ED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35E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C56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12EC254B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BECB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considered and discussed curriculum links with teaching and learning staff and artist/creative practitioners involved in delivering the plan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398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5D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302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E2E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7A5D45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282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have assisted the school in identifying opportunities for children/young people to share and celebrate their learning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AAE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3A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D9A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F86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3DEA453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05E9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will check-in and connect with the SC throughout the implementation of the planned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975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647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CE7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DC1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37729FE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D155" w14:textId="31641B0D" w:rsidR="00B262C5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am mindful of workloads and have realistic expectations of what is achievable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8F1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E7D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FB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2D1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44767F2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2A05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will assist the school to undertake appropriate documentation and evaluation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lastRenderedPageBreak/>
              <w:t>strategies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CCE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472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8F52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DF0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2E532F6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1D39" w14:textId="2964D025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know how to support artists/creative practitioners involved in the </w:t>
            </w:r>
            <w:r w:rsidR="0089469A" w:rsidRPr="00A51152">
              <w:rPr>
                <w:rFonts w:ascii="Arial" w:hAnsi="Arial" w:cs="Arial"/>
                <w:b/>
                <w:sz w:val="24"/>
                <w:szCs w:val="24"/>
              </w:rPr>
              <w:t>implementation of the S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chool </w:t>
            </w:r>
            <w:r w:rsidR="0089469A" w:rsidRPr="00A5115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>lan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F85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D2E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FC0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738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C5D0D88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E93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assisted the school in identifying opportunities for learning outcomes and skills to sustain  and inform future learning activities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3F6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691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C8A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E5E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7D6D8A4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1E34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I will encourage the school throughout their creative journey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9E3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7F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144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7DF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884171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ABCC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am aware the plan is a fluid document and can be continually reviewed to meet changing priorities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ACD0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A39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E31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CFE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5B4690D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050D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am aware of how the CS Team supports me in my role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92B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A1B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98C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D8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DD8373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610C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encouraged the SC / School to keep an on-going record of spending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D423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273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72E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8AD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709D16F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B0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reviewed and summarised the school’s progress with the 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9F0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E09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66F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E3E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7C8B2A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84F4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lastRenderedPageBreak/>
              <w:t>I can guide schools on how to construct a positive narrative of their CS journey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574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72C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D4F2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188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27116D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A9D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am optimistic that challenging experiences can be a source of profound learning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239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C99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B5F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E9C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144F2BE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21BC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reviewed and summarised evaluations gathered throughout the process with the SC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00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85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603C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BFB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2F67E8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BF0C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listened to the student advisory group express their opinions of their CS progress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FA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ABA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E4CD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7D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0DCAF21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BF9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listened to the teaching and learning staff share their experience of the schools creative journey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748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28E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6C8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ED2E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3B442F7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01D" w14:textId="77777777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can support the school to make provision for the arts and creativity in future planning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50DF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8122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497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532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4110D7E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1E28" w14:textId="1B91E433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t>I have assisted the school to forge links with arts, cultural and creative practitioners/organisation within their community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BF46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92A1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1F28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F95A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02A78" w:rsidRPr="00A51152" w14:paraId="662DBB9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6EA4" w14:textId="46EC3A50" w:rsidR="00402A78" w:rsidRPr="00A51152" w:rsidRDefault="00402A78" w:rsidP="00A5115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152">
              <w:rPr>
                <w:rFonts w:ascii="Arial" w:hAnsi="Arial" w:cs="Arial"/>
                <w:b/>
                <w:sz w:val="24"/>
                <w:szCs w:val="24"/>
              </w:rPr>
              <w:lastRenderedPageBreak/>
              <w:t>I am knowledgeable of further opportunities</w:t>
            </w:r>
            <w:r w:rsidR="006E1A2A" w:rsidRPr="00A51152">
              <w:rPr>
                <w:rFonts w:ascii="Arial" w:hAnsi="Arial" w:cs="Arial"/>
                <w:b/>
                <w:sz w:val="24"/>
                <w:szCs w:val="24"/>
              </w:rPr>
              <w:t>, funding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6E1A2A" w:rsidRPr="00A51152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Pr="00A51152">
              <w:rPr>
                <w:rFonts w:ascii="Arial" w:hAnsi="Arial" w:cs="Arial"/>
                <w:b/>
                <w:sz w:val="24"/>
                <w:szCs w:val="24"/>
              </w:rPr>
              <w:t>resources for schools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6C7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A1E5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A7BB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8D19" w14:textId="77777777" w:rsidR="00402A78" w:rsidRPr="00A51152" w:rsidRDefault="00402A78" w:rsidP="00A5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38282F3" w14:textId="77777777" w:rsidR="00402A78" w:rsidRPr="00A51152" w:rsidRDefault="00402A78" w:rsidP="00A51152">
      <w:pPr>
        <w:spacing w:line="360" w:lineRule="auto"/>
        <w:rPr>
          <w:rFonts w:ascii="Arial" w:hAnsi="Arial" w:cs="Arial"/>
        </w:rPr>
      </w:pPr>
    </w:p>
    <w:p w14:paraId="1E7B1F10" w14:textId="77777777" w:rsidR="000E2BF2" w:rsidRPr="00A51152" w:rsidRDefault="000E2BF2" w:rsidP="00A51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E2BF2" w:rsidRPr="00A51152" w:rsidSect="00CD28FB">
      <w:headerReference w:type="default" r:id="rId10"/>
      <w:footerReference w:type="default" r:id="rId11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CDF" w16cex:dateUtc="2020-11-18T14:23:00Z"/>
  <w16cex:commentExtensible w16cex:durableId="235FAD48" w16cex:dateUtc="2020-11-18T14:25:00Z"/>
  <w16cex:commentExtensible w16cex:durableId="235FAEF3" w16cex:dateUtc="2020-11-18T14:32:00Z"/>
  <w16cex:commentExtensible w16cex:durableId="235FAF84" w16cex:dateUtc="2020-11-18T14:34:00Z"/>
  <w16cex:commentExtensible w16cex:durableId="235FAF33" w16cex:dateUtc="2020-11-18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B778F" w16cid:durableId="235FACDF"/>
  <w16cid:commentId w16cid:paraId="386E8B31" w16cid:durableId="235FAD48"/>
  <w16cid:commentId w16cid:paraId="51600ED0" w16cid:durableId="235FAEF3"/>
  <w16cid:commentId w16cid:paraId="62044934" w16cid:durableId="235FAF84"/>
  <w16cid:commentId w16cid:paraId="1D814FBE" w16cid:durableId="235FAF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7C99E" w14:textId="77777777" w:rsidR="005128F2" w:rsidRDefault="005128F2" w:rsidP="0020260C">
      <w:pPr>
        <w:spacing w:after="0" w:line="240" w:lineRule="auto"/>
      </w:pPr>
      <w:r>
        <w:separator/>
      </w:r>
    </w:p>
  </w:endnote>
  <w:endnote w:type="continuationSeparator" w:id="0">
    <w:p w14:paraId="1A51B3D5" w14:textId="77777777" w:rsidR="005128F2" w:rsidRDefault="005128F2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8826" w14:textId="77777777" w:rsidR="005128F2" w:rsidRDefault="005128F2" w:rsidP="0020260C">
      <w:pPr>
        <w:spacing w:after="0" w:line="240" w:lineRule="auto"/>
      </w:pPr>
      <w:r>
        <w:separator/>
      </w:r>
    </w:p>
  </w:footnote>
  <w:footnote w:type="continuationSeparator" w:id="0">
    <w:p w14:paraId="28D1B78C" w14:textId="77777777" w:rsidR="005128F2" w:rsidRDefault="005128F2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1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 w:rsidRPr="00BB0BFC"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3665A"/>
    <w:rsid w:val="00036BD7"/>
    <w:rsid w:val="00053723"/>
    <w:rsid w:val="000934D5"/>
    <w:rsid w:val="0009372B"/>
    <w:rsid w:val="000A17A6"/>
    <w:rsid w:val="000E2BF2"/>
    <w:rsid w:val="000F77B9"/>
    <w:rsid w:val="00101333"/>
    <w:rsid w:val="001147E1"/>
    <w:rsid w:val="00114940"/>
    <w:rsid w:val="00120551"/>
    <w:rsid w:val="001314F4"/>
    <w:rsid w:val="0013339E"/>
    <w:rsid w:val="0014255B"/>
    <w:rsid w:val="001433C5"/>
    <w:rsid w:val="00144464"/>
    <w:rsid w:val="00163DF8"/>
    <w:rsid w:val="00180969"/>
    <w:rsid w:val="00183EA2"/>
    <w:rsid w:val="001A0C7B"/>
    <w:rsid w:val="0020260C"/>
    <w:rsid w:val="002039C6"/>
    <w:rsid w:val="00217D66"/>
    <w:rsid w:val="0023171F"/>
    <w:rsid w:val="00233285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2E04D1"/>
    <w:rsid w:val="002E5AA6"/>
    <w:rsid w:val="003244D8"/>
    <w:rsid w:val="00324922"/>
    <w:rsid w:val="003327C2"/>
    <w:rsid w:val="0034087C"/>
    <w:rsid w:val="0034398D"/>
    <w:rsid w:val="003557D6"/>
    <w:rsid w:val="00376ACF"/>
    <w:rsid w:val="00381548"/>
    <w:rsid w:val="00381BE9"/>
    <w:rsid w:val="00382514"/>
    <w:rsid w:val="00386C24"/>
    <w:rsid w:val="00397D06"/>
    <w:rsid w:val="003A3970"/>
    <w:rsid w:val="003A7E08"/>
    <w:rsid w:val="003D283B"/>
    <w:rsid w:val="003D7F8B"/>
    <w:rsid w:val="00402A78"/>
    <w:rsid w:val="004161FC"/>
    <w:rsid w:val="00421980"/>
    <w:rsid w:val="00427AA4"/>
    <w:rsid w:val="0045371B"/>
    <w:rsid w:val="00456376"/>
    <w:rsid w:val="00471494"/>
    <w:rsid w:val="00473CD9"/>
    <w:rsid w:val="004A0921"/>
    <w:rsid w:val="004A1D6F"/>
    <w:rsid w:val="004B0409"/>
    <w:rsid w:val="004B0E3F"/>
    <w:rsid w:val="004C0D5C"/>
    <w:rsid w:val="004D227F"/>
    <w:rsid w:val="004D4216"/>
    <w:rsid w:val="004E0C57"/>
    <w:rsid w:val="00501496"/>
    <w:rsid w:val="00511108"/>
    <w:rsid w:val="005128F2"/>
    <w:rsid w:val="00536812"/>
    <w:rsid w:val="00542837"/>
    <w:rsid w:val="005501E1"/>
    <w:rsid w:val="00555CBE"/>
    <w:rsid w:val="0057370A"/>
    <w:rsid w:val="00573ACC"/>
    <w:rsid w:val="005752DA"/>
    <w:rsid w:val="00576918"/>
    <w:rsid w:val="005844C2"/>
    <w:rsid w:val="005906B8"/>
    <w:rsid w:val="00593445"/>
    <w:rsid w:val="00594DB3"/>
    <w:rsid w:val="005954FB"/>
    <w:rsid w:val="005B49BE"/>
    <w:rsid w:val="005D1BB0"/>
    <w:rsid w:val="005D687D"/>
    <w:rsid w:val="005E3D10"/>
    <w:rsid w:val="005F5C4F"/>
    <w:rsid w:val="0061494D"/>
    <w:rsid w:val="00640C47"/>
    <w:rsid w:val="00643853"/>
    <w:rsid w:val="006513D9"/>
    <w:rsid w:val="00671785"/>
    <w:rsid w:val="00685446"/>
    <w:rsid w:val="00695308"/>
    <w:rsid w:val="006A1F29"/>
    <w:rsid w:val="006B688F"/>
    <w:rsid w:val="006E1A2A"/>
    <w:rsid w:val="006E3609"/>
    <w:rsid w:val="006F7378"/>
    <w:rsid w:val="007008C4"/>
    <w:rsid w:val="007015EF"/>
    <w:rsid w:val="007106DD"/>
    <w:rsid w:val="0072170C"/>
    <w:rsid w:val="0073492C"/>
    <w:rsid w:val="00742971"/>
    <w:rsid w:val="00762388"/>
    <w:rsid w:val="00771CB8"/>
    <w:rsid w:val="00775CB0"/>
    <w:rsid w:val="007A770E"/>
    <w:rsid w:val="007C0CAF"/>
    <w:rsid w:val="007D591A"/>
    <w:rsid w:val="007D748C"/>
    <w:rsid w:val="007E1721"/>
    <w:rsid w:val="007F58FE"/>
    <w:rsid w:val="007F66ED"/>
    <w:rsid w:val="00813A96"/>
    <w:rsid w:val="00813F16"/>
    <w:rsid w:val="008151CA"/>
    <w:rsid w:val="0083252D"/>
    <w:rsid w:val="0083791F"/>
    <w:rsid w:val="008509B3"/>
    <w:rsid w:val="0089469A"/>
    <w:rsid w:val="00896165"/>
    <w:rsid w:val="008A2855"/>
    <w:rsid w:val="008B3D43"/>
    <w:rsid w:val="008E2208"/>
    <w:rsid w:val="00905E80"/>
    <w:rsid w:val="009062D9"/>
    <w:rsid w:val="009175E6"/>
    <w:rsid w:val="00931C4F"/>
    <w:rsid w:val="00964BF1"/>
    <w:rsid w:val="00983565"/>
    <w:rsid w:val="00995AAC"/>
    <w:rsid w:val="0099679B"/>
    <w:rsid w:val="009A1293"/>
    <w:rsid w:val="009A1294"/>
    <w:rsid w:val="009A1745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51152"/>
    <w:rsid w:val="00A56DEF"/>
    <w:rsid w:val="00A7193C"/>
    <w:rsid w:val="00A72042"/>
    <w:rsid w:val="00A735A0"/>
    <w:rsid w:val="00AB7764"/>
    <w:rsid w:val="00AD02F6"/>
    <w:rsid w:val="00AD1188"/>
    <w:rsid w:val="00AD17F6"/>
    <w:rsid w:val="00AD4E6D"/>
    <w:rsid w:val="00B14A92"/>
    <w:rsid w:val="00B262C5"/>
    <w:rsid w:val="00B27431"/>
    <w:rsid w:val="00B353C8"/>
    <w:rsid w:val="00B40930"/>
    <w:rsid w:val="00B4140A"/>
    <w:rsid w:val="00B42597"/>
    <w:rsid w:val="00B52DE7"/>
    <w:rsid w:val="00B5781E"/>
    <w:rsid w:val="00B70B0B"/>
    <w:rsid w:val="00B804CD"/>
    <w:rsid w:val="00B81737"/>
    <w:rsid w:val="00BA2527"/>
    <w:rsid w:val="00BA52E8"/>
    <w:rsid w:val="00BD165E"/>
    <w:rsid w:val="00BD2C45"/>
    <w:rsid w:val="00BE4638"/>
    <w:rsid w:val="00C24AE6"/>
    <w:rsid w:val="00C343D3"/>
    <w:rsid w:val="00C42E9B"/>
    <w:rsid w:val="00C4608B"/>
    <w:rsid w:val="00C62140"/>
    <w:rsid w:val="00C739EB"/>
    <w:rsid w:val="00C8741B"/>
    <w:rsid w:val="00CC0DB6"/>
    <w:rsid w:val="00CD28FB"/>
    <w:rsid w:val="00CD3CF2"/>
    <w:rsid w:val="00CF0156"/>
    <w:rsid w:val="00CF46A5"/>
    <w:rsid w:val="00D16454"/>
    <w:rsid w:val="00D17DDB"/>
    <w:rsid w:val="00D20F2B"/>
    <w:rsid w:val="00D33D8D"/>
    <w:rsid w:val="00D4025A"/>
    <w:rsid w:val="00D4087D"/>
    <w:rsid w:val="00D65DF3"/>
    <w:rsid w:val="00D70A5B"/>
    <w:rsid w:val="00D76C2A"/>
    <w:rsid w:val="00D94BA6"/>
    <w:rsid w:val="00D9535A"/>
    <w:rsid w:val="00D953ED"/>
    <w:rsid w:val="00DC0A17"/>
    <w:rsid w:val="00DD43CB"/>
    <w:rsid w:val="00DE1F63"/>
    <w:rsid w:val="00DE566E"/>
    <w:rsid w:val="00E024F4"/>
    <w:rsid w:val="00E14528"/>
    <w:rsid w:val="00E27891"/>
    <w:rsid w:val="00E332F6"/>
    <w:rsid w:val="00E44612"/>
    <w:rsid w:val="00E60939"/>
    <w:rsid w:val="00E6238F"/>
    <w:rsid w:val="00E76820"/>
    <w:rsid w:val="00E848C1"/>
    <w:rsid w:val="00EB7158"/>
    <w:rsid w:val="00EB788F"/>
    <w:rsid w:val="00EE7738"/>
    <w:rsid w:val="00EF4216"/>
    <w:rsid w:val="00EF5B9F"/>
    <w:rsid w:val="00EF72E3"/>
    <w:rsid w:val="00F0170F"/>
    <w:rsid w:val="00F157F9"/>
    <w:rsid w:val="00F20C7C"/>
    <w:rsid w:val="00F22A03"/>
    <w:rsid w:val="00F3763D"/>
    <w:rsid w:val="00F463BB"/>
    <w:rsid w:val="00F47B58"/>
    <w:rsid w:val="00F72988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19882A9F-FEFD-45B9-BCB7-75A5E622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21" ma:contentTypeDescription="Create a new document." ma:contentTypeScope="" ma:versionID="2c17a0cdcda9dc57f163531c2aee8459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64785d94904b4baf470b598fedb9b06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E6631-F69C-4732-BA3B-CFA0CBB351FB}">
  <ds:schemaRefs>
    <ds:schemaRef ds:uri="http://schemas.microsoft.com/office/2006/metadata/properties"/>
    <ds:schemaRef ds:uri="http://schemas.microsoft.com/office/infopath/2007/PartnerControls"/>
    <ds:schemaRef ds:uri="e5bb3fd5-c1e7-493b-b3b4-501e956a148f"/>
    <ds:schemaRef ds:uri="1c3f1e20-8f12-4933-a769-707ba8c9238b"/>
  </ds:schemaRefs>
</ds:datastoreItem>
</file>

<file path=customXml/itemProps2.xml><?xml version="1.0" encoding="utf-8"?>
<ds:datastoreItem xmlns:ds="http://schemas.openxmlformats.org/officeDocument/2006/customXml" ds:itemID="{8971260D-F58C-4933-9B9F-41A8F8E3E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9B13B-AD07-4591-9E24-870B67DDD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fd5-c1e7-493b-b3b4-501e956a148f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Grace Boon</cp:lastModifiedBy>
  <cp:revision>2</cp:revision>
  <cp:lastPrinted>2019-08-28T10:23:00Z</cp:lastPrinted>
  <dcterms:created xsi:type="dcterms:W3CDTF">2024-04-16T11:22:00Z</dcterms:created>
  <dcterms:modified xsi:type="dcterms:W3CDTF">2024-04-16T11:22:00Z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MediaServiceImageTags">
    <vt:lpwstr/>
  </property>
</Properties>
</file>